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before="0" w:lineRule="auto"/>
        <w:ind w:hanging="15"/>
        <w:rPr>
          <w:b w:val="1"/>
          <w:color w:val="6d64e8"/>
          <w:sz w:val="40"/>
          <w:szCs w:val="40"/>
        </w:rPr>
      </w:pPr>
      <w:r w:rsidDel="00000000" w:rsidR="00000000" w:rsidRPr="00000000">
        <w:rPr>
          <w:b w:val="1"/>
          <w:color w:val="6d64e8"/>
          <w:sz w:val="40"/>
          <w:szCs w:val="40"/>
          <w:rtl w:val="0"/>
        </w:rPr>
        <w:t xml:space="preserve">PROJECT NAME: TopGolf Fundraiser</w:t>
      </w:r>
    </w:p>
    <w:p w:rsidR="00000000" w:rsidDel="00000000" w:rsidP="00000000" w:rsidRDefault="00000000" w:rsidRPr="00000000" w14:paraId="00000002">
      <w:pPr>
        <w:pStyle w:val="Subtitle"/>
        <w:pBdr>
          <w:top w:space="0" w:sz="0" w:val="nil"/>
          <w:left w:space="0" w:sz="0" w:val="nil"/>
          <w:bottom w:space="0" w:sz="0" w:val="nil"/>
          <w:right w:space="0" w:sz="0" w:val="nil"/>
          <w:between w:space="0" w:sz="0" w:val="nil"/>
        </w:pBdr>
        <w:ind w:hanging="15"/>
        <w:rPr>
          <w:b w:val="1"/>
          <w:color w:val="6d64e8"/>
        </w:rPr>
      </w:pPr>
      <w:bookmarkStart w:colFirst="0" w:colLast="0" w:name="_heading=h.gjdgxs" w:id="0"/>
      <w:bookmarkEnd w:id="0"/>
      <w:r w:rsidDel="00000000" w:rsidR="00000000" w:rsidRPr="00000000">
        <w:rPr>
          <w:b w:val="1"/>
          <w:rtl w:val="0"/>
        </w:rPr>
        <w:t xml:space="preserve">DATE OF PROJECT: 09/27/2022</w:t>
      </w:r>
      <w:r w:rsidDel="00000000" w:rsidR="00000000" w:rsidRPr="00000000">
        <w:rPr>
          <w:rtl w:val="0"/>
        </w:rPr>
      </w:r>
    </w:p>
    <w:p w:rsidR="00000000" w:rsidDel="00000000" w:rsidP="00000000" w:rsidRDefault="00000000" w:rsidRPr="00000000" w14:paraId="00000003">
      <w:pPr>
        <w:pStyle w:val="Heading1"/>
        <w:pBdr>
          <w:top w:space="0" w:sz="0" w:val="nil"/>
          <w:left w:space="0" w:sz="0" w:val="nil"/>
          <w:bottom w:space="0" w:sz="0" w:val="nil"/>
          <w:right w:space="0" w:sz="0" w:val="nil"/>
          <w:between w:space="0" w:sz="0" w:val="nil"/>
        </w:pBdr>
        <w:ind w:hanging="15"/>
        <w:rPr/>
      </w:pPr>
      <w:bookmarkStart w:colFirst="0" w:colLast="0" w:name="_heading=h.30j0zll" w:id="1"/>
      <w:bookmarkEnd w:id="1"/>
      <w:r w:rsidDel="00000000" w:rsidR="00000000" w:rsidRPr="00000000">
        <w:rPr>
          <w:rtl w:val="0"/>
        </w:rPr>
        <w:t xml:space="preserve">Overview:</w:t>
      </w:r>
    </w:p>
    <w:p w:rsidR="00000000" w:rsidDel="00000000" w:rsidP="00000000" w:rsidRDefault="00000000" w:rsidRPr="00000000" w14:paraId="00000004">
      <w:pPr>
        <w:rPr/>
      </w:pPr>
      <w:r w:rsidDel="00000000" w:rsidR="00000000" w:rsidRPr="00000000">
        <w:rPr>
          <w:rtl w:val="0"/>
        </w:rPr>
        <w:t xml:space="preserve">Give a brief description of the project</w:t>
      </w:r>
    </w:p>
    <w:tbl>
      <w:tblPr>
        <w:tblStyle w:val="Table1"/>
        <w:tblW w:w="9435.0" w:type="dxa"/>
        <w:jc w:val="left"/>
        <w:tblInd w:w="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435"/>
        <w:tblGridChange w:id="0">
          <w:tblGrid>
            <w:gridCol w:w="9435"/>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pacing w:before="0" w:line="240" w:lineRule="auto"/>
              <w:ind w:left="0" w:firstLine="0"/>
              <w:rPr/>
            </w:pPr>
            <w:r w:rsidDel="00000000" w:rsidR="00000000" w:rsidRPr="00000000">
              <w:rPr>
                <w:rtl w:val="0"/>
              </w:rPr>
              <w:t xml:space="preserve">This was a fundraising event for the RCSVCF at TopGolf.</w:t>
            </w:r>
          </w:p>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pacing w:before="0" w:line="240" w:lineRule="auto"/>
              <w:ind w:left="0" w:firstLine="0"/>
              <w:rPr/>
            </w:pPr>
            <w:r w:rsidDel="00000000" w:rsidR="00000000" w:rsidRPr="00000000">
              <w:rPr>
                <w:rtl w:val="0"/>
              </w:rPr>
            </w:r>
          </w:p>
        </w:tc>
      </w:tr>
    </w:tbl>
    <w:p w:rsidR="00000000" w:rsidDel="00000000" w:rsidP="00000000" w:rsidRDefault="00000000" w:rsidRPr="00000000" w14:paraId="00000007">
      <w:pPr>
        <w:pStyle w:val="Heading1"/>
        <w:pBdr>
          <w:top w:space="0" w:sz="0" w:val="nil"/>
          <w:left w:space="0" w:sz="0" w:val="nil"/>
          <w:bottom w:space="0" w:sz="0" w:val="nil"/>
          <w:right w:space="0" w:sz="0" w:val="nil"/>
          <w:between w:space="0" w:sz="0" w:val="nil"/>
        </w:pBdr>
        <w:ind w:hanging="15"/>
        <w:rPr>
          <w:color w:val="666666"/>
          <w:sz w:val="22"/>
          <w:szCs w:val="22"/>
        </w:rPr>
      </w:pPr>
      <w:bookmarkStart w:colFirst="0" w:colLast="0" w:name="_heading=h.1fob9te" w:id="2"/>
      <w:bookmarkEnd w:id="2"/>
      <w:r w:rsidDel="00000000" w:rsidR="00000000" w:rsidRPr="00000000">
        <w:rPr>
          <w:rtl w:val="0"/>
        </w:rPr>
        <w:t xml:space="preserve">WHO:</w:t>
        <w:br w:type="textWrapping"/>
      </w:r>
      <w:r w:rsidDel="00000000" w:rsidR="00000000" w:rsidRPr="00000000">
        <w:rPr>
          <w:sz w:val="24"/>
          <w:szCs w:val="24"/>
          <w:rtl w:val="0"/>
        </w:rPr>
        <w:t xml:space="preserve">Who worked on this project with you? What were their responsibilities? What were your responsibilities? Please provide contact information for all Rotarians involved. </w:t>
      </w:r>
      <w:r w:rsidDel="00000000" w:rsidR="00000000" w:rsidRPr="00000000">
        <w:rPr>
          <w:b w:val="1"/>
          <w:color w:val="e01b84"/>
          <w:rtl w:val="0"/>
        </w:rPr>
        <w:br w:type="textWrapping"/>
      </w:r>
      <w:r w:rsidDel="00000000" w:rsidR="00000000" w:rsidRPr="00000000">
        <w:rPr>
          <w:rtl w:val="0"/>
        </w:rPr>
      </w:r>
    </w:p>
    <w:tbl>
      <w:tblPr>
        <w:tblStyle w:val="Table2"/>
        <w:tblW w:w="9435.0" w:type="dxa"/>
        <w:jc w:val="left"/>
        <w:tblInd w:w="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435"/>
        <w:tblGridChange w:id="0">
          <w:tblGrid>
            <w:gridCol w:w="9435"/>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8">
            <w:pPr>
              <w:widowControl w:val="0"/>
              <w:spacing w:before="0" w:line="240" w:lineRule="auto"/>
              <w:ind w:left="0" w:firstLine="0"/>
              <w:rPr/>
            </w:pPr>
            <w:r w:rsidDel="00000000" w:rsidR="00000000" w:rsidRPr="00000000">
              <w:rPr>
                <w:rtl w:val="0"/>
              </w:rPr>
              <w:t xml:space="preserve">Jon Lewis, Bob Baker, Rachel McKee, Lindsy Gardner, Jim Shepherd, Steve Gathings and Bo Porter.  This was the committee who helped get people to sign up, donate items for the goody bag and stuff them, and handle registration at the event.  My responsibilities were to enter into the contract with TopGolf, arrange for payment to TopGolf (half at contract signing and half right before the event…had to advance that on my credit card), coordinate signups with Bo, track signups and payments by those who signed up, publicize event, coordinate with Lindsy on updating the brochure and getting Bo to put same on DACdb, call and solicit swag for the goody bags, and solicit prizes for the winning team, worst team, best golfer and worst golfer.</w:t>
            </w:r>
          </w:p>
          <w:p w:rsidR="00000000" w:rsidDel="00000000" w:rsidP="00000000" w:rsidRDefault="00000000" w:rsidRPr="00000000" w14:paraId="00000009">
            <w:pPr>
              <w:widowControl w:val="0"/>
              <w:spacing w:before="0" w:line="240" w:lineRule="auto"/>
              <w:ind w:left="0" w:firstLine="0"/>
              <w:rPr/>
            </w:pPr>
            <w:r w:rsidDel="00000000" w:rsidR="00000000" w:rsidRPr="00000000">
              <w:rPr>
                <w:rtl w:val="0"/>
              </w:rPr>
            </w:r>
          </w:p>
        </w:tc>
      </w:tr>
    </w:tbl>
    <w:p w:rsidR="00000000" w:rsidDel="00000000" w:rsidP="00000000" w:rsidRDefault="00000000" w:rsidRPr="00000000" w14:paraId="0000000A">
      <w:pPr>
        <w:pStyle w:val="Heading1"/>
        <w:ind w:hanging="15"/>
        <w:rPr>
          <w:color w:val="666666"/>
          <w:sz w:val="22"/>
          <w:szCs w:val="22"/>
        </w:rPr>
      </w:pPr>
      <w:bookmarkStart w:colFirst="0" w:colLast="0" w:name="_heading=h.3znysh7" w:id="3"/>
      <w:bookmarkEnd w:id="3"/>
      <w:r w:rsidDel="00000000" w:rsidR="00000000" w:rsidRPr="00000000">
        <w:rPr>
          <w:rtl w:val="0"/>
        </w:rPr>
        <w:t xml:space="preserve">WHEN:</w:t>
        <w:br w:type="textWrapping"/>
      </w:r>
      <w:r w:rsidDel="00000000" w:rsidR="00000000" w:rsidRPr="00000000">
        <w:rPr>
          <w:sz w:val="24"/>
          <w:szCs w:val="24"/>
          <w:rtl w:val="0"/>
        </w:rPr>
        <w:t xml:space="preserve">When did you/they start? Please provide as much detail as possible. </w:t>
      </w:r>
      <w:r w:rsidDel="00000000" w:rsidR="00000000" w:rsidRPr="00000000">
        <w:rPr>
          <w:b w:val="1"/>
          <w:color w:val="e01b84"/>
          <w:rtl w:val="0"/>
        </w:rPr>
        <w:br w:type="textWrapping"/>
      </w:r>
      <w:r w:rsidDel="00000000" w:rsidR="00000000" w:rsidRPr="00000000">
        <w:rPr>
          <w:rtl w:val="0"/>
        </w:rPr>
      </w:r>
    </w:p>
    <w:tbl>
      <w:tblPr>
        <w:tblStyle w:val="Table3"/>
        <w:tblW w:w="9435.0" w:type="dxa"/>
        <w:jc w:val="left"/>
        <w:tblInd w:w="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435"/>
        <w:tblGridChange w:id="0">
          <w:tblGrid>
            <w:gridCol w:w="9435"/>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B">
            <w:pPr>
              <w:widowControl w:val="0"/>
              <w:spacing w:before="0" w:line="240" w:lineRule="auto"/>
              <w:ind w:left="0" w:firstLine="0"/>
              <w:rPr/>
            </w:pPr>
            <w:r w:rsidDel="00000000" w:rsidR="00000000" w:rsidRPr="00000000">
              <w:rPr>
                <w:rtl w:val="0"/>
              </w:rPr>
              <w:t xml:space="preserve">We started about  3 months before the event with publicizing the date.  The contract was entered into about 2 months prior to the event.</w:t>
            </w:r>
          </w:p>
          <w:p w:rsidR="00000000" w:rsidDel="00000000" w:rsidP="00000000" w:rsidRDefault="00000000" w:rsidRPr="00000000" w14:paraId="0000000C">
            <w:pPr>
              <w:widowControl w:val="0"/>
              <w:spacing w:before="0" w:line="240" w:lineRule="auto"/>
              <w:ind w:left="0" w:firstLine="0"/>
              <w:rPr/>
            </w:pPr>
            <w:r w:rsidDel="00000000" w:rsidR="00000000" w:rsidRPr="00000000">
              <w:rPr>
                <w:rtl w:val="0"/>
              </w:rPr>
            </w:r>
          </w:p>
        </w:tc>
      </w:tr>
    </w:tbl>
    <w:p w:rsidR="00000000" w:rsidDel="00000000" w:rsidP="00000000" w:rsidRDefault="00000000" w:rsidRPr="00000000" w14:paraId="0000000D">
      <w:pPr>
        <w:pStyle w:val="Heading1"/>
        <w:pBdr>
          <w:top w:space="0" w:sz="0" w:val="nil"/>
          <w:left w:space="0" w:sz="0" w:val="nil"/>
          <w:bottom w:space="0" w:sz="0" w:val="nil"/>
          <w:right w:space="0" w:sz="0" w:val="nil"/>
          <w:between w:space="0" w:sz="0" w:val="nil"/>
        </w:pBdr>
        <w:ind w:hanging="15"/>
        <w:rPr/>
      </w:pPr>
      <w:bookmarkStart w:colFirst="0" w:colLast="0" w:name="_heading=h.2et92p0" w:id="4"/>
      <w:bookmarkEnd w:id="4"/>
      <w:r w:rsidDel="00000000" w:rsidR="00000000" w:rsidRPr="00000000">
        <w:rPr>
          <w:rtl w:val="0"/>
        </w:rPr>
      </w:r>
    </w:p>
    <w:p w:rsidR="00000000" w:rsidDel="00000000" w:rsidP="00000000" w:rsidRDefault="00000000" w:rsidRPr="00000000" w14:paraId="0000000E">
      <w:pPr>
        <w:pStyle w:val="Heading1"/>
        <w:pBdr>
          <w:top w:space="0" w:sz="0" w:val="nil"/>
          <w:left w:space="0" w:sz="0" w:val="nil"/>
          <w:bottom w:space="0" w:sz="0" w:val="nil"/>
          <w:right w:space="0" w:sz="0" w:val="nil"/>
          <w:between w:space="0" w:sz="0" w:val="nil"/>
        </w:pBdr>
        <w:ind w:hanging="15"/>
        <w:rPr/>
      </w:pPr>
      <w:bookmarkStart w:colFirst="0" w:colLast="0" w:name="_heading=h.tyjcwt" w:id="5"/>
      <w:bookmarkEnd w:id="5"/>
      <w:r w:rsidDel="00000000" w:rsidR="00000000" w:rsidRPr="00000000">
        <w:rPr>
          <w:rtl w:val="0"/>
        </w:rPr>
        <w:t xml:space="preserve">External Contacts:</w:t>
      </w:r>
    </w:p>
    <w:p w:rsidR="00000000" w:rsidDel="00000000" w:rsidP="00000000" w:rsidRDefault="00000000" w:rsidRPr="00000000" w14:paraId="0000000F">
      <w:pPr>
        <w:pBdr>
          <w:top w:space="0" w:sz="0" w:val="nil"/>
          <w:left w:space="0" w:sz="0" w:val="nil"/>
          <w:bottom w:space="0" w:sz="0" w:val="nil"/>
          <w:right w:space="0" w:sz="0" w:val="nil"/>
          <w:between w:space="0" w:sz="0" w:val="nil"/>
        </w:pBdr>
        <w:ind w:hanging="15"/>
        <w:rPr/>
      </w:pPr>
      <w:r w:rsidDel="00000000" w:rsidR="00000000" w:rsidRPr="00000000">
        <w:rPr>
          <w:rtl w:val="0"/>
        </w:rPr>
        <w:t xml:space="preserve">Who did you coordinate with outside of Rotary? What role did they play? When do they need to be contacted for next year’s project? Please provide their contact information. </w:t>
      </w:r>
    </w:p>
    <w:tbl>
      <w:tblPr>
        <w:tblStyle w:val="Table4"/>
        <w:tblW w:w="9435.0" w:type="dxa"/>
        <w:jc w:val="left"/>
        <w:tblInd w:w="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435"/>
        <w:tblGridChange w:id="0">
          <w:tblGrid>
            <w:gridCol w:w="9435"/>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0">
            <w:pPr>
              <w:widowControl w:val="0"/>
              <w:spacing w:before="0" w:line="240" w:lineRule="auto"/>
              <w:ind w:left="0" w:firstLine="0"/>
              <w:rPr/>
            </w:pPr>
            <w:r w:rsidDel="00000000" w:rsidR="00000000" w:rsidRPr="00000000">
              <w:rPr>
                <w:rtl w:val="0"/>
              </w:rPr>
              <w:t xml:space="preserve">Ashley Moore of TopGolf (</w:t>
            </w:r>
            <w:hyperlink r:id="rId7">
              <w:r w:rsidDel="00000000" w:rsidR="00000000" w:rsidRPr="00000000">
                <w:rPr>
                  <w:color w:val="0000ff"/>
                  <w:u w:val="single"/>
                  <w:rtl w:val="0"/>
                </w:rPr>
                <w:t xml:space="preserve">ashley.moore@topgolf.com</w:t>
              </w:r>
            </w:hyperlink>
            <w:r w:rsidDel="00000000" w:rsidR="00000000" w:rsidRPr="00000000">
              <w:rPr>
                <w:rtl w:val="0"/>
              </w:rPr>
              <w:t xml:space="preserve"> direct # 205-847-2442).  I would book the September 26, 2023 date at least 2 or 3 months ahead.  </w:t>
            </w:r>
          </w:p>
          <w:p w:rsidR="00000000" w:rsidDel="00000000" w:rsidP="00000000" w:rsidRDefault="00000000" w:rsidRPr="00000000" w14:paraId="00000011">
            <w:pPr>
              <w:widowControl w:val="0"/>
              <w:spacing w:before="0" w:line="240" w:lineRule="auto"/>
              <w:ind w:left="0" w:firstLine="0"/>
              <w:rPr/>
            </w:pPr>
            <w:r w:rsidDel="00000000" w:rsidR="00000000" w:rsidRPr="00000000">
              <w:rPr>
                <w:rtl w:val="0"/>
              </w:rPr>
            </w:r>
          </w:p>
        </w:tc>
      </w:tr>
    </w:tbl>
    <w:p w:rsidR="00000000" w:rsidDel="00000000" w:rsidP="00000000" w:rsidRDefault="00000000" w:rsidRPr="00000000" w14:paraId="00000012">
      <w:pPr>
        <w:pStyle w:val="Heading1"/>
        <w:pBdr>
          <w:top w:space="0" w:sz="0" w:val="nil"/>
          <w:left w:space="0" w:sz="0" w:val="nil"/>
          <w:bottom w:space="0" w:sz="0" w:val="nil"/>
          <w:right w:space="0" w:sz="0" w:val="nil"/>
          <w:between w:space="0" w:sz="0" w:val="nil"/>
        </w:pBdr>
        <w:ind w:hanging="15"/>
        <w:rPr/>
      </w:pPr>
      <w:bookmarkStart w:colFirst="0" w:colLast="0" w:name="_heading=h.3dy6vkm" w:id="6"/>
      <w:bookmarkEnd w:id="6"/>
      <w:r w:rsidDel="00000000" w:rsidR="00000000" w:rsidRPr="00000000">
        <w:rPr>
          <w:rtl w:val="0"/>
        </w:rPr>
      </w:r>
    </w:p>
    <w:p w:rsidR="00000000" w:rsidDel="00000000" w:rsidP="00000000" w:rsidRDefault="00000000" w:rsidRPr="00000000" w14:paraId="00000013">
      <w:pPr>
        <w:pStyle w:val="Heading1"/>
        <w:pBdr>
          <w:top w:space="0" w:sz="0" w:val="nil"/>
          <w:left w:space="0" w:sz="0" w:val="nil"/>
          <w:bottom w:space="0" w:sz="0" w:val="nil"/>
          <w:right w:space="0" w:sz="0" w:val="nil"/>
          <w:between w:space="0" w:sz="0" w:val="nil"/>
        </w:pBdr>
        <w:ind w:hanging="15"/>
        <w:rPr/>
      </w:pPr>
      <w:bookmarkStart w:colFirst="0" w:colLast="0" w:name="_heading=h.bx81togrrqjh" w:id="7"/>
      <w:bookmarkEnd w:id="7"/>
      <w:r w:rsidDel="00000000" w:rsidR="00000000" w:rsidRPr="00000000">
        <w:rPr>
          <w:rtl w:val="0"/>
        </w:rPr>
        <w:t xml:space="preserve">Improvements Needed:</w:t>
      </w:r>
    </w:p>
    <w:p w:rsidR="00000000" w:rsidDel="00000000" w:rsidP="00000000" w:rsidRDefault="00000000" w:rsidRPr="00000000" w14:paraId="00000014">
      <w:pPr>
        <w:rPr/>
      </w:pPr>
      <w:r w:rsidDel="00000000" w:rsidR="00000000" w:rsidRPr="00000000">
        <w:rPr>
          <w:rtl w:val="0"/>
        </w:rPr>
        <w:t xml:space="preserve">What could be done differently next year to make this project run more smoothly? </w:t>
      </w:r>
    </w:p>
    <w:tbl>
      <w:tblPr>
        <w:tblStyle w:val="Table5"/>
        <w:tblW w:w="9435.0" w:type="dxa"/>
        <w:jc w:val="left"/>
        <w:tblInd w:w="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435"/>
        <w:tblGridChange w:id="0">
          <w:tblGrid>
            <w:gridCol w:w="9435"/>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5">
            <w:pPr>
              <w:widowControl w:val="0"/>
              <w:spacing w:before="0" w:line="240" w:lineRule="auto"/>
              <w:ind w:left="0" w:firstLine="0"/>
              <w:rPr/>
            </w:pPr>
            <w:r w:rsidDel="00000000" w:rsidR="00000000" w:rsidRPr="00000000">
              <w:rPr>
                <w:rtl w:val="0"/>
              </w:rPr>
              <w:t xml:space="preserve">Maybe start calling members a month before the event to personally solicit signups.</w:t>
            </w:r>
          </w:p>
          <w:p w:rsidR="00000000" w:rsidDel="00000000" w:rsidP="00000000" w:rsidRDefault="00000000" w:rsidRPr="00000000" w14:paraId="00000016">
            <w:pPr>
              <w:widowControl w:val="0"/>
              <w:spacing w:before="0" w:line="240" w:lineRule="auto"/>
              <w:ind w:left="0" w:firstLine="0"/>
              <w:rPr/>
            </w:pPr>
            <w:r w:rsidDel="00000000" w:rsidR="00000000" w:rsidRPr="00000000">
              <w:rPr>
                <w:rtl w:val="0"/>
              </w:rPr>
            </w:r>
          </w:p>
        </w:tc>
      </w:tr>
    </w:tbl>
    <w:p w:rsidR="00000000" w:rsidDel="00000000" w:rsidP="00000000" w:rsidRDefault="00000000" w:rsidRPr="00000000" w14:paraId="00000017">
      <w:pPr>
        <w:ind w:hanging="15"/>
        <w:rPr>
          <w:color w:val="000000"/>
          <w:sz w:val="32"/>
          <w:szCs w:val="32"/>
        </w:rPr>
      </w:pPr>
      <w:r w:rsidDel="00000000" w:rsidR="00000000" w:rsidRPr="00000000">
        <w:rPr>
          <w:rtl w:val="0"/>
        </w:rPr>
      </w:r>
    </w:p>
    <w:p w:rsidR="00000000" w:rsidDel="00000000" w:rsidP="00000000" w:rsidRDefault="00000000" w:rsidRPr="00000000" w14:paraId="00000018">
      <w:pPr>
        <w:ind w:hanging="15"/>
        <w:rPr>
          <w:color w:val="000000"/>
          <w:sz w:val="32"/>
          <w:szCs w:val="32"/>
        </w:rPr>
      </w:pPr>
      <w:r w:rsidDel="00000000" w:rsidR="00000000" w:rsidRPr="00000000">
        <w:rPr>
          <w:rtl w:val="0"/>
        </w:rPr>
      </w:r>
    </w:p>
    <w:p w:rsidR="00000000" w:rsidDel="00000000" w:rsidP="00000000" w:rsidRDefault="00000000" w:rsidRPr="00000000" w14:paraId="00000019">
      <w:pPr>
        <w:ind w:hanging="15"/>
        <w:rPr>
          <w:color w:val="000000"/>
          <w:sz w:val="32"/>
          <w:szCs w:val="32"/>
        </w:rPr>
      </w:pPr>
      <w:r w:rsidDel="00000000" w:rsidR="00000000" w:rsidRPr="00000000">
        <w:rPr>
          <w:rtl w:val="0"/>
        </w:rPr>
      </w:r>
    </w:p>
    <w:p w:rsidR="00000000" w:rsidDel="00000000" w:rsidP="00000000" w:rsidRDefault="00000000" w:rsidRPr="00000000" w14:paraId="0000001A">
      <w:pPr>
        <w:ind w:hanging="15"/>
        <w:rPr>
          <w:color w:val="000000"/>
          <w:sz w:val="32"/>
          <w:szCs w:val="32"/>
        </w:rPr>
      </w:pPr>
      <w:r w:rsidDel="00000000" w:rsidR="00000000" w:rsidRPr="00000000">
        <w:rPr>
          <w:rtl w:val="0"/>
        </w:rPr>
      </w:r>
    </w:p>
    <w:p w:rsidR="00000000" w:rsidDel="00000000" w:rsidP="00000000" w:rsidRDefault="00000000" w:rsidRPr="00000000" w14:paraId="0000001B">
      <w:pPr>
        <w:ind w:hanging="15"/>
        <w:rPr>
          <w:color w:val="000000"/>
          <w:sz w:val="32"/>
          <w:szCs w:val="32"/>
        </w:rPr>
      </w:pPr>
      <w:r w:rsidDel="00000000" w:rsidR="00000000" w:rsidRPr="00000000">
        <w:rPr>
          <w:rtl w:val="0"/>
        </w:rPr>
      </w:r>
    </w:p>
    <w:p w:rsidR="00000000" w:rsidDel="00000000" w:rsidP="00000000" w:rsidRDefault="00000000" w:rsidRPr="00000000" w14:paraId="0000001C">
      <w:pPr>
        <w:ind w:hanging="15"/>
        <w:rPr>
          <w:color w:val="000000"/>
          <w:sz w:val="32"/>
          <w:szCs w:val="32"/>
        </w:rPr>
      </w:pPr>
      <w:r w:rsidDel="00000000" w:rsidR="00000000" w:rsidRPr="00000000">
        <w:rPr>
          <w:color w:val="000000"/>
          <w:sz w:val="32"/>
          <w:szCs w:val="32"/>
          <w:rtl w:val="0"/>
        </w:rPr>
        <w:t xml:space="preserve">Additional Information:</w:t>
      </w:r>
    </w:p>
    <w:p w:rsidR="00000000" w:rsidDel="00000000" w:rsidP="00000000" w:rsidRDefault="00000000" w:rsidRPr="00000000" w14:paraId="0000001D">
      <w:pPr>
        <w:rPr/>
      </w:pPr>
      <w:r w:rsidDel="00000000" w:rsidR="00000000" w:rsidRPr="00000000">
        <w:rPr>
          <w:rtl w:val="0"/>
        </w:rPr>
        <w:t xml:space="preserve">Please give any additional information you can think of that will help the next director to be successful. If anyone expressed a desire to help with this project in the future, please note that here.  </w:t>
      </w:r>
    </w:p>
    <w:tbl>
      <w:tblPr>
        <w:tblStyle w:val="Table6"/>
        <w:tblW w:w="9435.0" w:type="dxa"/>
        <w:jc w:val="left"/>
        <w:tblInd w:w="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435"/>
        <w:tblGridChange w:id="0">
          <w:tblGrid>
            <w:gridCol w:w="9435"/>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E">
            <w:pPr>
              <w:widowControl w:val="0"/>
              <w:spacing w:before="0" w:line="240" w:lineRule="auto"/>
              <w:ind w:left="0" w:firstLine="0"/>
              <w:rPr/>
            </w:pPr>
            <w:r w:rsidDel="00000000" w:rsidR="00000000" w:rsidRPr="00000000">
              <w:rPr>
                <w:rtl w:val="0"/>
              </w:rPr>
            </w:r>
          </w:p>
          <w:p w:rsidR="00000000" w:rsidDel="00000000" w:rsidP="00000000" w:rsidRDefault="00000000" w:rsidRPr="00000000" w14:paraId="0000001F">
            <w:pPr>
              <w:widowControl w:val="0"/>
              <w:spacing w:before="0" w:line="240" w:lineRule="auto"/>
              <w:ind w:left="0" w:firstLine="0"/>
              <w:rPr/>
            </w:pPr>
            <w:r w:rsidDel="00000000" w:rsidR="00000000" w:rsidRPr="00000000">
              <w:rPr>
                <w:rtl w:val="0"/>
              </w:rPr>
              <w:t xml:space="preserve">I think most folks on the committee would help again plus can recruit additional committee members.</w:t>
            </w:r>
          </w:p>
          <w:p w:rsidR="00000000" w:rsidDel="00000000" w:rsidP="00000000" w:rsidRDefault="00000000" w:rsidRPr="00000000" w14:paraId="00000020">
            <w:pPr>
              <w:widowControl w:val="0"/>
              <w:spacing w:before="0" w:line="240" w:lineRule="auto"/>
              <w:ind w:left="0" w:firstLine="0"/>
              <w:rPr/>
            </w:pPr>
            <w:r w:rsidDel="00000000" w:rsidR="00000000" w:rsidRPr="00000000">
              <w:rPr>
                <w:rtl w:val="0"/>
              </w:rPr>
            </w:r>
          </w:p>
          <w:p w:rsidR="00000000" w:rsidDel="00000000" w:rsidP="00000000" w:rsidRDefault="00000000" w:rsidRPr="00000000" w14:paraId="00000021">
            <w:pPr>
              <w:widowControl w:val="0"/>
              <w:shd w:fill="ffffff" w:val="clear"/>
              <w:spacing w:before="0" w:line="240" w:lineRule="auto"/>
              <w:ind w:left="0"/>
              <w:rPr>
                <w:rFonts w:ascii="Arial" w:cs="Arial" w:eastAsia="Arial" w:hAnsi="Arial"/>
                <w:color w:val="222222"/>
              </w:rPr>
            </w:pPr>
            <w:r w:rsidDel="00000000" w:rsidR="00000000" w:rsidRPr="00000000">
              <w:rPr>
                <w:rFonts w:ascii="Arial" w:cs="Arial" w:eastAsia="Arial" w:hAnsi="Arial"/>
                <w:color w:val="222222"/>
                <w:rtl w:val="0"/>
              </w:rPr>
              <w:t xml:space="preserve">The registrations  and other TopGolf info including the brochure were under the calendar icon of our club on DACdb.  There was a list of all the signups, and a place where you could sign up.  It was under the 9-27-22 event on the calendar which was listed as the SVRC TopGolf event.</w:t>
            </w:r>
          </w:p>
          <w:p w:rsidR="00000000" w:rsidDel="00000000" w:rsidP="00000000" w:rsidRDefault="00000000" w:rsidRPr="00000000" w14:paraId="00000022">
            <w:pPr>
              <w:widowControl w:val="0"/>
              <w:shd w:fill="ffffff" w:val="clear"/>
              <w:spacing w:before="0" w:line="240" w:lineRule="auto"/>
              <w:ind w:left="0"/>
              <w:rPr>
                <w:rFonts w:ascii="Arial" w:cs="Arial" w:eastAsia="Arial" w:hAnsi="Arial"/>
                <w:color w:val="222222"/>
              </w:rPr>
            </w:pPr>
            <w:r w:rsidDel="00000000" w:rsidR="00000000" w:rsidRPr="00000000">
              <w:rPr>
                <w:rFonts w:ascii="Arial" w:cs="Arial" w:eastAsia="Arial" w:hAnsi="Arial"/>
                <w:color w:val="222222"/>
                <w:rtl w:val="0"/>
              </w:rPr>
              <w:t xml:space="preserve"> </w:t>
            </w:r>
          </w:p>
          <w:p w:rsidR="00000000" w:rsidDel="00000000" w:rsidP="00000000" w:rsidRDefault="00000000" w:rsidRPr="00000000" w14:paraId="00000023">
            <w:pPr>
              <w:widowControl w:val="0"/>
              <w:shd w:fill="ffffff" w:val="clear"/>
              <w:spacing w:before="0" w:line="240" w:lineRule="auto"/>
              <w:ind w:left="0"/>
              <w:rPr/>
            </w:pPr>
            <w:r w:rsidDel="00000000" w:rsidR="00000000" w:rsidRPr="00000000">
              <w:rPr>
                <w:rFonts w:ascii="Arial" w:cs="Arial" w:eastAsia="Arial" w:hAnsi="Arial"/>
                <w:color w:val="222222"/>
                <w:rtl w:val="0"/>
              </w:rPr>
              <w:t xml:space="preserve">On the financials, we had to pay half of the projected event cost at the signing of the contract.  I got Bill Ross to make out a SVRCF check in July 2022 to TopGolf for $2,710.43 which was half the cost for 12 bays (up to 72 golfers).  About a week before the event, it looked like we would only have 60 golfers/attendees, so we cut the contract to 10 bays/60 golfers.  This resulted in a balance due of $2,124.37 which had to be paid 2 days before the event.  Due to time constraints, I paid this with my AMEX card.  I also paid a $300 cash tip to the TopGolf folks who served our group.  Bill Ross reimbursed me with a SVRCF check of $2,424.37.  So the total cost was $5,134.80, and the amount received/pledged as of the event was $12,700 leaving a balance of $7,565.20 raised for the SVRCF.  Bo said several other donations have come in since the event, so I think the event raised right at $8,000 which was around $3,000 less than the 2021 event, but was still a good amount raised for the SVRCF.  I don’t think we had a set goal, but we would have liked to have raised as much as in 2021 which was just under $11,000.</w:t>
            </w:r>
            <w:r w:rsidDel="00000000" w:rsidR="00000000" w:rsidRPr="00000000">
              <w:rPr>
                <w:rtl w:val="0"/>
              </w:rPr>
            </w:r>
          </w:p>
        </w:tc>
      </w:tr>
    </w:tbl>
    <w:p w:rsidR="00000000" w:rsidDel="00000000" w:rsidP="00000000" w:rsidRDefault="00000000" w:rsidRPr="00000000" w14:paraId="00000024">
      <w:pPr>
        <w:ind w:hanging="15"/>
        <w:rPr>
          <w:color w:val="000000"/>
          <w:sz w:val="32"/>
          <w:szCs w:val="32"/>
        </w:rPr>
      </w:pPr>
      <w:r w:rsidDel="00000000" w:rsidR="00000000" w:rsidRPr="00000000">
        <w:rPr>
          <w:rtl w:val="0"/>
        </w:rPr>
      </w:r>
    </w:p>
    <w:p w:rsidR="00000000" w:rsidDel="00000000" w:rsidP="00000000" w:rsidRDefault="00000000" w:rsidRPr="00000000" w14:paraId="00000025">
      <w:pPr>
        <w:ind w:hanging="15"/>
        <w:rPr>
          <w:color w:val="000000"/>
          <w:sz w:val="32"/>
          <w:szCs w:val="32"/>
        </w:rPr>
      </w:pPr>
      <w:r w:rsidDel="00000000" w:rsidR="00000000" w:rsidRPr="00000000">
        <w:rPr>
          <w:rtl w:val="0"/>
        </w:rPr>
      </w:r>
    </w:p>
    <w:p w:rsidR="00000000" w:rsidDel="00000000" w:rsidP="00000000" w:rsidRDefault="00000000" w:rsidRPr="00000000" w14:paraId="00000026">
      <w:pPr>
        <w:ind w:hanging="15"/>
        <w:rPr>
          <w:color w:val="000000"/>
          <w:sz w:val="32"/>
          <w:szCs w:val="32"/>
        </w:rPr>
      </w:pPr>
      <w:r w:rsidDel="00000000" w:rsidR="00000000" w:rsidRPr="00000000">
        <w:rPr>
          <w:rtl w:val="0"/>
        </w:rPr>
      </w:r>
    </w:p>
    <w:p w:rsidR="00000000" w:rsidDel="00000000" w:rsidP="00000000" w:rsidRDefault="00000000" w:rsidRPr="00000000" w14:paraId="00000027">
      <w:pPr>
        <w:ind w:hanging="15"/>
        <w:rPr>
          <w:color w:val="000000"/>
          <w:sz w:val="32"/>
          <w:szCs w:val="32"/>
        </w:rPr>
      </w:pPr>
      <w:r w:rsidDel="00000000" w:rsidR="00000000" w:rsidRPr="00000000">
        <w:rPr>
          <w:color w:val="000000"/>
          <w:sz w:val="32"/>
          <w:szCs w:val="32"/>
          <w:rtl w:val="0"/>
        </w:rPr>
        <w:t xml:space="preserve">LOG INs / REPORTS:</w:t>
      </w:r>
    </w:p>
    <w:p w:rsidR="00000000" w:rsidDel="00000000" w:rsidP="00000000" w:rsidRDefault="00000000" w:rsidRPr="00000000" w14:paraId="00000028">
      <w:pPr>
        <w:rPr/>
      </w:pPr>
      <w:r w:rsidDel="00000000" w:rsidR="00000000" w:rsidRPr="00000000">
        <w:rPr>
          <w:rtl w:val="0"/>
        </w:rPr>
        <w:t xml:space="preserve">If you had log-ins for systems/websites or accessed reports for this project, please include them below. Please include system/website, username, and password. For reports, please include which reports and how to access them. </w:t>
      </w:r>
    </w:p>
    <w:tbl>
      <w:tblPr>
        <w:tblStyle w:val="Table7"/>
        <w:tblW w:w="9435.0" w:type="dxa"/>
        <w:jc w:val="left"/>
        <w:tblInd w:w="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435"/>
        <w:tblGridChange w:id="0">
          <w:tblGrid>
            <w:gridCol w:w="9435"/>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9">
            <w:pPr>
              <w:widowControl w:val="0"/>
              <w:spacing w:before="0" w:line="240" w:lineRule="auto"/>
              <w:ind w:left="0" w:firstLine="0"/>
              <w:rPr/>
            </w:pPr>
            <w:r w:rsidDel="00000000" w:rsidR="00000000" w:rsidRPr="00000000">
              <w:rPr>
                <w:rtl w:val="0"/>
              </w:rPr>
              <w:t xml:space="preserve">All the signups and brochure material are in DACdb.</w:t>
            </w:r>
          </w:p>
          <w:p w:rsidR="00000000" w:rsidDel="00000000" w:rsidP="00000000" w:rsidRDefault="00000000" w:rsidRPr="00000000" w14:paraId="0000002A">
            <w:pPr>
              <w:widowControl w:val="0"/>
              <w:spacing w:before="0" w:line="240" w:lineRule="auto"/>
              <w:ind w:left="0" w:firstLine="0"/>
              <w:rPr/>
            </w:pPr>
            <w:r w:rsidDel="00000000" w:rsidR="00000000" w:rsidRPr="00000000">
              <w:rPr>
                <w:rtl w:val="0"/>
              </w:rPr>
            </w:r>
          </w:p>
          <w:p w:rsidR="00000000" w:rsidDel="00000000" w:rsidP="00000000" w:rsidRDefault="00000000" w:rsidRPr="00000000" w14:paraId="0000002B">
            <w:pPr>
              <w:widowControl w:val="0"/>
              <w:spacing w:before="0" w:line="240" w:lineRule="auto"/>
              <w:ind w:left="0" w:firstLine="0"/>
              <w:rPr/>
            </w:pPr>
            <w:r w:rsidDel="00000000" w:rsidR="00000000" w:rsidRPr="00000000">
              <w:rPr>
                <w:rtl w:val="0"/>
              </w:rPr>
            </w:r>
          </w:p>
          <w:p w:rsidR="00000000" w:rsidDel="00000000" w:rsidP="00000000" w:rsidRDefault="00000000" w:rsidRPr="00000000" w14:paraId="0000002C">
            <w:pPr>
              <w:widowControl w:val="0"/>
              <w:spacing w:before="0" w:line="240" w:lineRule="auto"/>
              <w:ind w:left="0" w:firstLine="0"/>
              <w:rPr/>
            </w:pPr>
            <w:r w:rsidDel="00000000" w:rsidR="00000000" w:rsidRPr="00000000">
              <w:rPr>
                <w:rtl w:val="0"/>
              </w:rPr>
            </w:r>
          </w:p>
          <w:p w:rsidR="00000000" w:rsidDel="00000000" w:rsidP="00000000" w:rsidRDefault="00000000" w:rsidRPr="00000000" w14:paraId="0000002D">
            <w:pPr>
              <w:widowControl w:val="0"/>
              <w:spacing w:before="0" w:line="240" w:lineRule="auto"/>
              <w:ind w:left="0" w:firstLine="0"/>
              <w:rPr/>
            </w:pPr>
            <w:r w:rsidDel="00000000" w:rsidR="00000000" w:rsidRPr="00000000">
              <w:rPr>
                <w:rtl w:val="0"/>
              </w:rPr>
            </w:r>
          </w:p>
        </w:tc>
      </w:tr>
    </w:tbl>
    <w:p w:rsidR="00000000" w:rsidDel="00000000" w:rsidP="00000000" w:rsidRDefault="00000000" w:rsidRPr="00000000" w14:paraId="0000002E">
      <w:pPr>
        <w:pStyle w:val="Heading1"/>
        <w:ind w:hanging="15"/>
        <w:rPr/>
      </w:pPr>
      <w:bookmarkStart w:colFirst="0" w:colLast="0" w:name="_heading=h.1t3h5sf" w:id="8"/>
      <w:bookmarkEnd w:id="8"/>
      <w:r w:rsidDel="00000000" w:rsidR="00000000" w:rsidRPr="00000000">
        <w:rPr>
          <w:rtl w:val="0"/>
        </w:rPr>
      </w:r>
    </w:p>
    <w:sectPr>
      <w:headerReference r:id="rId8" w:type="default"/>
      <w:headerReference r:id="rId9" w:type="first"/>
      <w:footerReference r:id="rId10" w:type="default"/>
      <w:footerReference r:id="rId11" w:type="first"/>
      <w:pgSz w:h="15840" w:w="12240" w:orient="portrait"/>
      <w:pgMar w:bottom="1080" w:top="1080" w:left="1440" w:right="1440"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rebuchet MS"/>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440" w:lineRule="auto"/>
      <w:ind w:hanging="15"/>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-923923</wp:posOffset>
          </wp:positionH>
          <wp:positionV relativeFrom="paragraph">
            <wp:posOffset>180975</wp:posOffset>
          </wp:positionV>
          <wp:extent cx="7786688" cy="1060518"/>
          <wp:effectExtent b="0" l="0" r="0" t="0"/>
          <wp:wrapSquare wrapText="bothSides" distB="0" distT="0" distL="0" distR="0"/>
          <wp:docPr descr="footer graphic" id="8" name="image1.png"/>
          <a:graphic>
            <a:graphicData uri="http://schemas.openxmlformats.org/drawingml/2006/picture">
              <pic:pic>
                <pic:nvPicPr>
                  <pic:cNvPr descr="footer graphic" id="0" name="image1.png"/>
                  <pic:cNvPicPr preferRelativeResize="0"/>
                </pic:nvPicPr>
                <pic:blipFill>
                  <a:blip r:embed="rId1"/>
                  <a:srcRect b="0" l="0" r="0" t="0"/>
                  <a:stretch>
                    <a:fillRect/>
                  </a:stretch>
                </pic:blipFill>
                <pic:spPr>
                  <a:xfrm>
                    <a:off x="0" y="0"/>
                    <a:ext cx="7786688" cy="1060518"/>
                  </a:xfrm>
                  <a:prstGeom prst="rect"/>
                  <a:ln/>
                </pic:spPr>
              </pic:pic>
            </a:graphicData>
          </a:graphic>
        </wp:anchor>
      </w:drawing>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440" w:lineRule="auto"/>
      <w:ind w:hanging="15"/>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-923923</wp:posOffset>
          </wp:positionH>
          <wp:positionV relativeFrom="paragraph">
            <wp:posOffset>171450</wp:posOffset>
          </wp:positionV>
          <wp:extent cx="7786688" cy="1060518"/>
          <wp:effectExtent b="0" l="0" r="0" t="0"/>
          <wp:wrapSquare wrapText="bothSides" distB="0" distT="0" distL="0" distR="0"/>
          <wp:docPr descr="footer graphic" id="7" name="image1.png"/>
          <a:graphic>
            <a:graphicData uri="http://schemas.openxmlformats.org/drawingml/2006/picture">
              <pic:pic>
                <pic:nvPicPr>
                  <pic:cNvPr descr="footer graphic" id="0" name="image1.png"/>
                  <pic:cNvPicPr preferRelativeResize="0"/>
                </pic:nvPicPr>
                <pic:blipFill>
                  <a:blip r:embed="rId1"/>
                  <a:srcRect b="0" l="0" r="0" t="0"/>
                  <a:stretch>
                    <a:fillRect/>
                  </a:stretch>
                </pic:blipFill>
                <pic:spPr>
                  <a:xfrm>
                    <a:off x="0" y="0"/>
                    <a:ext cx="7786688" cy="1060518"/>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pBdr>
        <w:top w:space="0" w:sz="0" w:val="nil"/>
        <w:left w:space="0" w:sz="0" w:val="nil"/>
        <w:bottom w:space="0" w:sz="0" w:val="nil"/>
        <w:right w:space="0" w:sz="0" w:val="nil"/>
        <w:between w:space="0" w:sz="0" w:val="nil"/>
      </w:pBdr>
      <w:ind w:hanging="15"/>
      <w:jc w:val="right"/>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4581525</wp:posOffset>
          </wp:positionH>
          <wp:positionV relativeFrom="paragraph">
            <wp:posOffset>-66673</wp:posOffset>
          </wp:positionV>
          <wp:extent cx="2281450" cy="2281450"/>
          <wp:effectExtent b="0" l="0" r="0" t="0"/>
          <wp:wrapSquare wrapText="bothSides" distB="0" distT="0" distL="0" distR="0"/>
          <wp:docPr descr="corner graphic" id="5" name="image2.png"/>
          <a:graphic>
            <a:graphicData uri="http://schemas.openxmlformats.org/drawingml/2006/picture">
              <pic:pic>
                <pic:nvPicPr>
                  <pic:cNvPr descr="corner graphic" id="0" name="image2.png"/>
                  <pic:cNvPicPr preferRelativeResize="0"/>
                </pic:nvPicPr>
                <pic:blipFill>
                  <a:blip r:embed="rId1"/>
                  <a:srcRect b="0" l="0" r="0" t="0"/>
                  <a:stretch>
                    <a:fillRect/>
                  </a:stretch>
                </pic:blipFill>
                <pic:spPr>
                  <a:xfrm>
                    <a:off x="0" y="0"/>
                    <a:ext cx="2281450" cy="2281450"/>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pBdr>
        <w:top w:space="0" w:sz="0" w:val="nil"/>
        <w:left w:space="0" w:sz="0" w:val="nil"/>
        <w:bottom w:space="0" w:sz="0" w:val="nil"/>
        <w:right w:space="0" w:sz="0" w:val="nil"/>
        <w:between w:space="0" w:sz="0" w:val="nil"/>
      </w:pBdr>
      <w:spacing w:before="800" w:lineRule="auto"/>
      <w:ind w:hanging="15"/>
      <w:rPr>
        <w:color w:val="e01b84"/>
        <w:sz w:val="24"/>
        <w:szCs w:val="24"/>
      </w:rPr>
    </w:pPr>
    <w:r w:rsidDel="00000000" w:rsidR="00000000" w:rsidRPr="00000000">
      <w:rPr>
        <w:color w:val="e01b84"/>
        <w:sz w:val="24"/>
        <w:szCs w:val="24"/>
      </w:rPr>
      <w:fldChar w:fldCharType="begin"/>
      <w:instrText xml:space="preserve">PAGE</w:instrText>
      <w:fldChar w:fldCharType="separate"/>
      <w:fldChar w:fldCharType="end"/>
    </w:r>
    <w:r w:rsidDel="00000000" w:rsidR="00000000" w:rsidRPr="00000000">
      <w:rPr>
        <w:color w:val="e01b84"/>
        <w:sz w:val="24"/>
        <w:szCs w:val="24"/>
        <w:rtl w:val="0"/>
      </w:rPr>
      <w:t xml:space="preserve"> </w:t>
    </w:r>
    <w:r w:rsidDel="00000000" w:rsidR="00000000" w:rsidRPr="00000000">
      <w:drawing>
        <wp:anchor allowOverlap="1" behindDoc="0" distB="0" distT="0" distL="0" distR="0" hidden="0" layoutInCell="1" locked="0" relativeHeight="0" simplePos="0">
          <wp:simplePos x="0" y="0"/>
          <wp:positionH relativeFrom="column">
            <wp:posOffset>5724525</wp:posOffset>
          </wp:positionH>
          <wp:positionV relativeFrom="paragraph">
            <wp:posOffset>-66673</wp:posOffset>
          </wp:positionV>
          <wp:extent cx="1143000" cy="1143000"/>
          <wp:effectExtent b="0" l="0" r="0" t="0"/>
          <wp:wrapSquare wrapText="bothSides" distB="0" distT="0" distL="0" distR="0"/>
          <wp:docPr descr="corner graphic" id="6" name="image3.png"/>
          <a:graphic>
            <a:graphicData uri="http://schemas.openxmlformats.org/drawingml/2006/picture">
              <pic:pic>
                <pic:nvPicPr>
                  <pic:cNvPr descr="corner graphic" id="0" name="image3.png"/>
                  <pic:cNvPicPr preferRelativeResize="0"/>
                </pic:nvPicPr>
                <pic:blipFill>
                  <a:blip r:embed="rId1"/>
                  <a:srcRect b="0" l="0" r="0" t="0"/>
                  <a:stretch>
                    <a:fillRect/>
                  </a:stretch>
                </pic:blipFill>
                <pic:spPr>
                  <a:xfrm>
                    <a:off x="0" y="0"/>
                    <a:ext cx="1143000" cy="114300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Roboto" w:cs="Roboto" w:eastAsia="Roboto" w:hAnsi="Roboto"/>
        <w:color w:val="666666"/>
        <w:sz w:val="22"/>
        <w:szCs w:val="22"/>
        <w:lang w:val="en"/>
      </w:rPr>
    </w:rPrDefault>
    <w:pPrDefault>
      <w:pPr>
        <w:spacing w:before="200" w:line="335" w:lineRule="auto"/>
        <w:ind w:left="-15"/>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before="480" w:line="240" w:lineRule="auto"/>
    </w:pPr>
    <w:rPr>
      <w:color w:val="000000"/>
      <w:sz w:val="32"/>
      <w:szCs w:val="32"/>
    </w:rPr>
  </w:style>
  <w:style w:type="paragraph" w:styleId="Heading2">
    <w:name w:val="heading 2"/>
    <w:basedOn w:val="Normal"/>
    <w:next w:val="Normal"/>
    <w:pPr>
      <w:spacing w:before="320" w:line="240" w:lineRule="auto"/>
      <w:ind w:left="720" w:hanging="360"/>
    </w:pPr>
    <w:rPr>
      <w:color w:val="000000"/>
      <w:sz w:val="24"/>
      <w:szCs w:val="24"/>
    </w:rPr>
  </w:style>
  <w:style w:type="paragraph" w:styleId="Heading3">
    <w:name w:val="heading 3"/>
    <w:basedOn w:val="Normal"/>
    <w:next w:val="Normal"/>
    <w:pPr>
      <w:spacing w:line="240" w:lineRule="auto"/>
    </w:pPr>
    <w:rPr>
      <w:b w:val="1"/>
      <w:color w:val="e01b84"/>
      <w:sz w:val="24"/>
      <w:szCs w:val="24"/>
    </w:rPr>
  </w:style>
  <w:style w:type="paragraph" w:styleId="Heading4">
    <w:name w:val="heading 4"/>
    <w:basedOn w:val="Normal"/>
    <w:next w:val="Normal"/>
    <w:pPr>
      <w:keepNext w:val="1"/>
      <w:keepLines w:val="1"/>
      <w:spacing w:before="0" w:lineRule="auto"/>
    </w:pPr>
    <w:rPr>
      <w:b w:val="1"/>
      <w:color w:val="6d64e8"/>
      <w:sz w:val="40"/>
      <w:szCs w:val="40"/>
    </w:rPr>
  </w:style>
  <w:style w:type="paragraph" w:styleId="Heading5">
    <w:name w:val="heading 5"/>
    <w:basedOn w:val="Normal"/>
    <w:next w:val="Normal"/>
    <w:pPr>
      <w:keepNext w:val="1"/>
      <w:keepLines w:val="1"/>
      <w:spacing w:before="160" w:lineRule="auto"/>
    </w:pPr>
    <w:rPr>
      <w:rFonts w:ascii="Trebuchet MS" w:cs="Trebuchet MS" w:eastAsia="Trebuchet MS" w:hAnsi="Trebuchet MS"/>
    </w:rPr>
  </w:style>
  <w:style w:type="paragraph" w:styleId="Heading6">
    <w:name w:val="heading 6"/>
    <w:basedOn w:val="Normal"/>
    <w:next w:val="Normal"/>
    <w:pPr>
      <w:keepNext w:val="1"/>
      <w:keepLines w:val="1"/>
      <w:spacing w:before="160" w:lineRule="auto"/>
    </w:pPr>
    <w:rPr>
      <w:rFonts w:ascii="Trebuchet MS" w:cs="Trebuchet MS" w:eastAsia="Trebuchet MS" w:hAnsi="Trebuchet MS"/>
      <w:i w:val="1"/>
    </w:rPr>
  </w:style>
  <w:style w:type="paragraph" w:styleId="Title">
    <w:name w:val="Title"/>
    <w:basedOn w:val="Normal"/>
    <w:next w:val="Normal"/>
    <w:pPr>
      <w:spacing w:before="400" w:line="240" w:lineRule="auto"/>
    </w:pPr>
    <w:rPr>
      <w:color w:val="283592"/>
      <w:sz w:val="68"/>
      <w:szCs w:val="68"/>
    </w:rPr>
  </w:style>
  <w:style w:type="paragraph" w:styleId="Normal" w:default="1">
    <w:name w:val="Normal"/>
    <w:qFormat w:val="1"/>
  </w:style>
  <w:style w:type="paragraph" w:styleId="Heading1">
    <w:name w:val="heading 1"/>
    <w:basedOn w:val="Normal"/>
    <w:next w:val="Normal"/>
    <w:uiPriority w:val="9"/>
    <w:qFormat w:val="1"/>
    <w:pPr>
      <w:spacing w:before="480" w:line="240" w:lineRule="auto"/>
      <w:outlineLvl w:val="0"/>
    </w:pPr>
    <w:rPr>
      <w:color w:val="000000"/>
      <w:sz w:val="32"/>
      <w:szCs w:val="32"/>
    </w:rPr>
  </w:style>
  <w:style w:type="paragraph" w:styleId="Heading2">
    <w:name w:val="heading 2"/>
    <w:basedOn w:val="Normal"/>
    <w:next w:val="Normal"/>
    <w:uiPriority w:val="9"/>
    <w:semiHidden w:val="1"/>
    <w:unhideWhenUsed w:val="1"/>
    <w:qFormat w:val="1"/>
    <w:pPr>
      <w:spacing w:before="320" w:line="240" w:lineRule="auto"/>
      <w:ind w:left="720" w:hanging="360"/>
      <w:outlineLvl w:val="1"/>
    </w:pPr>
    <w:rPr>
      <w:color w:val="000000"/>
      <w:sz w:val="24"/>
      <w:szCs w:val="24"/>
    </w:rPr>
  </w:style>
  <w:style w:type="paragraph" w:styleId="Heading3">
    <w:name w:val="heading 3"/>
    <w:basedOn w:val="Normal"/>
    <w:next w:val="Normal"/>
    <w:uiPriority w:val="9"/>
    <w:semiHidden w:val="1"/>
    <w:unhideWhenUsed w:val="1"/>
    <w:qFormat w:val="1"/>
    <w:pPr>
      <w:spacing w:line="240" w:lineRule="auto"/>
      <w:outlineLvl w:val="2"/>
    </w:pPr>
    <w:rPr>
      <w:b w:val="1"/>
      <w:color w:val="e01b84"/>
      <w:sz w:val="24"/>
      <w:szCs w:val="24"/>
    </w:rPr>
  </w:style>
  <w:style w:type="paragraph" w:styleId="Heading4">
    <w:name w:val="heading 4"/>
    <w:basedOn w:val="Normal"/>
    <w:next w:val="Normal"/>
    <w:uiPriority w:val="9"/>
    <w:semiHidden w:val="1"/>
    <w:unhideWhenUsed w:val="1"/>
    <w:qFormat w:val="1"/>
    <w:pPr>
      <w:keepNext w:val="1"/>
      <w:keepLines w:val="1"/>
      <w:spacing w:before="0"/>
      <w:outlineLvl w:val="3"/>
    </w:pPr>
    <w:rPr>
      <w:b w:val="1"/>
      <w:color w:val="6d64e8"/>
      <w:sz w:val="40"/>
      <w:szCs w:val="40"/>
    </w:rPr>
  </w:style>
  <w:style w:type="paragraph" w:styleId="Heading5">
    <w:name w:val="heading 5"/>
    <w:basedOn w:val="Normal"/>
    <w:next w:val="Normal"/>
    <w:uiPriority w:val="9"/>
    <w:semiHidden w:val="1"/>
    <w:unhideWhenUsed w:val="1"/>
    <w:qFormat w:val="1"/>
    <w:pPr>
      <w:keepNext w:val="1"/>
      <w:keepLines w:val="1"/>
      <w:spacing w:before="160"/>
      <w:outlineLvl w:val="4"/>
    </w:pPr>
    <w:rPr>
      <w:rFonts w:ascii="Trebuchet MS" w:cs="Trebuchet MS" w:eastAsia="Trebuchet MS" w:hAnsi="Trebuchet MS"/>
    </w:rPr>
  </w:style>
  <w:style w:type="paragraph" w:styleId="Heading6">
    <w:name w:val="heading 6"/>
    <w:basedOn w:val="Normal"/>
    <w:next w:val="Normal"/>
    <w:uiPriority w:val="9"/>
    <w:semiHidden w:val="1"/>
    <w:unhideWhenUsed w:val="1"/>
    <w:qFormat w:val="1"/>
    <w:pPr>
      <w:keepNext w:val="1"/>
      <w:keepLines w:val="1"/>
      <w:spacing w:before="160"/>
      <w:outlineLvl w:val="5"/>
    </w:pPr>
    <w:rPr>
      <w:rFonts w:ascii="Trebuchet MS" w:cs="Trebuchet MS" w:eastAsia="Trebuchet MS" w:hAnsi="Trebuchet MS"/>
      <w:i w:val="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spacing w:before="400" w:line="240" w:lineRule="auto"/>
    </w:pPr>
    <w:rPr>
      <w:color w:val="283592"/>
      <w:sz w:val="68"/>
      <w:szCs w:val="68"/>
    </w:rPr>
  </w:style>
  <w:style w:type="paragraph" w:styleId="Subtitle">
    <w:name w:val="Subtitle"/>
    <w:basedOn w:val="Normal"/>
    <w:next w:val="Normal"/>
    <w:uiPriority w:val="11"/>
    <w:qFormat w:val="1"/>
    <w:rPr>
      <w:color w:val="e01b84"/>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table" w:styleId="a5" w:customStyle="1">
    <w:basedOn w:val="TableNormal"/>
    <w:tblPr>
      <w:tblStyleRowBandSize w:val="1"/>
      <w:tblStyleColBandSize w:val="1"/>
      <w:tblCellMar>
        <w:top w:w="100.0" w:type="dxa"/>
        <w:left w:w="100.0" w:type="dxa"/>
        <w:bottom w:w="100.0" w:type="dxa"/>
        <w:right w:w="100.0" w:type="dxa"/>
      </w:tblCellMar>
    </w:tblPr>
  </w:style>
  <w:style w:type="character" w:styleId="Hyperlink">
    <w:name w:val="Hyperlink"/>
    <w:basedOn w:val="DefaultParagraphFont"/>
    <w:uiPriority w:val="99"/>
    <w:unhideWhenUsed w:val="1"/>
    <w:rsid w:val="006851B4"/>
    <w:rPr>
      <w:color w:val="0000ff" w:themeColor="hyperlink"/>
      <w:u w:val="single"/>
    </w:rPr>
  </w:style>
  <w:style w:type="character" w:styleId="UnresolvedMention">
    <w:name w:val="Unresolved Mention"/>
    <w:basedOn w:val="DefaultParagraphFont"/>
    <w:uiPriority w:val="99"/>
    <w:semiHidden w:val="1"/>
    <w:unhideWhenUsed w:val="1"/>
    <w:rsid w:val="006851B4"/>
    <w:rPr>
      <w:color w:val="605e5c"/>
      <w:shd w:color="auto" w:fill="e1dfdd" w:val="clear"/>
    </w:rPr>
  </w:style>
  <w:style w:type="paragraph" w:styleId="Subtitle">
    <w:name w:val="Subtitle"/>
    <w:basedOn w:val="Normal"/>
    <w:next w:val="Normal"/>
    <w:pPr/>
    <w:rPr>
      <w:color w:val="e01b84"/>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ashley.moore@topgolf.com" TargetMode="Externa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MD/qaarAvaE1YTm180y5xoXl6VA==">AMUW2mVG8+jF1G0yAQFS8wQQjEE83KgjhUPBNjOKem3lS2RELgtELnhy7i67CRE6CL5jirDHT1m77xl49kNOG0wepzFrbnYLPDJhCbp98HiJjokDkZrom7Env9FpPNCuhDV1dwG/ZvTLRkLEnNTTHb4SydQXyoU4UW93U6yrWuHZ6TH1oz1aVsblV7mu6nZT/aZNflLJWjwgNiynvikXc1q7Zwy7/IR9wvWT5W67/hmrargsPNPRCvAv4cIboECTHj6aWqWokoL4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2022-10-14T15:11:00Z</dcterms:created>
  <dc:creator>Billy Longshore</dc:creator>
</cp:coreProperties>
</file>